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70" w:rsidRDefault="00107D70" w:rsidP="00C35E3F">
      <w:pPr>
        <w:contextualSpacing/>
        <w:jc w:val="both"/>
      </w:pPr>
    </w:p>
    <w:p w:rsidR="00BB4859" w:rsidRDefault="009E6DFB" w:rsidP="009E6DFB">
      <w:pPr>
        <w:ind w:firstLine="709"/>
        <w:contextualSpacing/>
        <w:jc w:val="center"/>
        <w:rPr>
          <w:b/>
          <w:sz w:val="28"/>
          <w:szCs w:val="28"/>
        </w:rPr>
      </w:pPr>
      <w:r w:rsidRPr="009E6DFB">
        <w:rPr>
          <w:b/>
          <w:sz w:val="28"/>
          <w:szCs w:val="28"/>
        </w:rPr>
        <w:t>И</w:t>
      </w:r>
      <w:r>
        <w:rPr>
          <w:b/>
          <w:sz w:val="28"/>
          <w:szCs w:val="28"/>
        </w:rPr>
        <w:t xml:space="preserve"> </w:t>
      </w:r>
      <w:r w:rsidRPr="009E6DFB">
        <w:rPr>
          <w:b/>
          <w:sz w:val="28"/>
          <w:szCs w:val="28"/>
        </w:rPr>
        <w:t>н</w:t>
      </w:r>
      <w:r>
        <w:rPr>
          <w:b/>
          <w:sz w:val="28"/>
          <w:szCs w:val="28"/>
        </w:rPr>
        <w:t xml:space="preserve"> </w:t>
      </w:r>
      <w:r w:rsidRPr="009E6DFB">
        <w:rPr>
          <w:b/>
          <w:sz w:val="28"/>
          <w:szCs w:val="28"/>
        </w:rPr>
        <w:t>с</w:t>
      </w:r>
      <w:r>
        <w:rPr>
          <w:b/>
          <w:sz w:val="28"/>
          <w:szCs w:val="28"/>
        </w:rPr>
        <w:t xml:space="preserve"> </w:t>
      </w:r>
      <w:r w:rsidRPr="009E6DFB">
        <w:rPr>
          <w:b/>
          <w:sz w:val="28"/>
          <w:szCs w:val="28"/>
        </w:rPr>
        <w:t>т</w:t>
      </w:r>
      <w:r>
        <w:rPr>
          <w:b/>
          <w:sz w:val="28"/>
          <w:szCs w:val="28"/>
        </w:rPr>
        <w:t xml:space="preserve"> </w:t>
      </w:r>
      <w:r w:rsidRPr="009E6DFB">
        <w:rPr>
          <w:b/>
          <w:sz w:val="28"/>
          <w:szCs w:val="28"/>
        </w:rPr>
        <w:t>р</w:t>
      </w:r>
      <w:r>
        <w:rPr>
          <w:b/>
          <w:sz w:val="28"/>
          <w:szCs w:val="28"/>
        </w:rPr>
        <w:t xml:space="preserve"> </w:t>
      </w:r>
      <w:r w:rsidRPr="009E6DFB">
        <w:rPr>
          <w:b/>
          <w:sz w:val="28"/>
          <w:szCs w:val="28"/>
        </w:rPr>
        <w:t>у</w:t>
      </w:r>
      <w:r>
        <w:rPr>
          <w:b/>
          <w:sz w:val="28"/>
          <w:szCs w:val="28"/>
        </w:rPr>
        <w:t xml:space="preserve"> </w:t>
      </w:r>
      <w:r w:rsidRPr="009E6DFB">
        <w:rPr>
          <w:b/>
          <w:sz w:val="28"/>
          <w:szCs w:val="28"/>
        </w:rPr>
        <w:t>к</w:t>
      </w:r>
      <w:r>
        <w:rPr>
          <w:b/>
          <w:sz w:val="28"/>
          <w:szCs w:val="28"/>
        </w:rPr>
        <w:t xml:space="preserve"> </w:t>
      </w:r>
      <w:r w:rsidRPr="009E6DFB">
        <w:rPr>
          <w:b/>
          <w:sz w:val="28"/>
          <w:szCs w:val="28"/>
        </w:rPr>
        <w:t>ц</w:t>
      </w:r>
      <w:r>
        <w:rPr>
          <w:b/>
          <w:sz w:val="28"/>
          <w:szCs w:val="28"/>
        </w:rPr>
        <w:t xml:space="preserve"> </w:t>
      </w:r>
      <w:r w:rsidRPr="009E6DFB">
        <w:rPr>
          <w:b/>
          <w:sz w:val="28"/>
          <w:szCs w:val="28"/>
        </w:rPr>
        <w:t>и</w:t>
      </w:r>
      <w:r>
        <w:rPr>
          <w:b/>
          <w:sz w:val="28"/>
          <w:szCs w:val="28"/>
        </w:rPr>
        <w:t xml:space="preserve"> </w:t>
      </w:r>
      <w:r w:rsidRPr="009E6DFB">
        <w:rPr>
          <w:b/>
          <w:sz w:val="28"/>
          <w:szCs w:val="28"/>
        </w:rPr>
        <w:t>я</w:t>
      </w:r>
    </w:p>
    <w:p w:rsidR="003E6494" w:rsidRDefault="00F0453D" w:rsidP="009E6DFB">
      <w:pPr>
        <w:ind w:firstLine="709"/>
        <w:contextualSpacing/>
        <w:jc w:val="center"/>
        <w:rPr>
          <w:b/>
          <w:sz w:val="28"/>
          <w:szCs w:val="28"/>
        </w:rPr>
      </w:pPr>
      <w:r>
        <w:rPr>
          <w:b/>
          <w:sz w:val="28"/>
          <w:szCs w:val="28"/>
        </w:rPr>
        <w:t xml:space="preserve">по приему иностранных граждан </w:t>
      </w:r>
    </w:p>
    <w:p w:rsidR="00F0453D" w:rsidRPr="009E6DFB" w:rsidRDefault="00F0453D" w:rsidP="009E6DFB">
      <w:pPr>
        <w:ind w:firstLine="709"/>
        <w:contextualSpacing/>
        <w:jc w:val="center"/>
        <w:rPr>
          <w:b/>
          <w:sz w:val="28"/>
          <w:szCs w:val="28"/>
        </w:rPr>
      </w:pPr>
      <w:r>
        <w:rPr>
          <w:b/>
          <w:sz w:val="28"/>
          <w:szCs w:val="28"/>
        </w:rPr>
        <w:t>в</w:t>
      </w:r>
      <w:r w:rsidR="003E6494">
        <w:rPr>
          <w:b/>
          <w:sz w:val="28"/>
          <w:szCs w:val="28"/>
        </w:rPr>
        <w:t xml:space="preserve"> общеобразовательные организаци</w:t>
      </w:r>
      <w:r>
        <w:rPr>
          <w:b/>
          <w:sz w:val="28"/>
          <w:szCs w:val="28"/>
        </w:rPr>
        <w:t>и</w:t>
      </w:r>
    </w:p>
    <w:p w:rsidR="00BB4859" w:rsidRDefault="00BB4859" w:rsidP="000E6F55">
      <w:pPr>
        <w:ind w:firstLine="709"/>
        <w:contextualSpacing/>
        <w:jc w:val="both"/>
      </w:pPr>
    </w:p>
    <w:p w:rsidR="00BB4859" w:rsidRDefault="00137EB9" w:rsidP="00C53224">
      <w:pPr>
        <w:contextualSpacing/>
        <w:jc w:val="both"/>
      </w:pPr>
      <w:r w:rsidRPr="00137EB9">
        <w:rPr>
          <w:b/>
          <w:sz w:val="28"/>
          <w:szCs w:val="28"/>
        </w:rPr>
        <w:t>ПЕРЕЧЕНЬ ДОКУМЕНТОВ</w:t>
      </w:r>
    </w:p>
    <w:p w:rsidR="00690B26" w:rsidRPr="00690B26" w:rsidRDefault="00690B26" w:rsidP="00C30443">
      <w:pPr>
        <w:shd w:val="clear" w:color="auto" w:fill="FFFFFF"/>
        <w:spacing w:after="300"/>
        <w:jc w:val="both"/>
        <w:textAlignment w:val="baseline"/>
        <w:rPr>
          <w:color w:val="000000"/>
          <w:szCs w:val="24"/>
        </w:rPr>
      </w:pPr>
      <w:r w:rsidRPr="00690B26">
        <w:rPr>
          <w:color w:val="000000"/>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C30443" w:rsidRDefault="00690B26" w:rsidP="00690B26">
      <w:pPr>
        <w:shd w:val="clear" w:color="auto" w:fill="FFFFFF"/>
        <w:spacing w:after="300"/>
        <w:textAlignment w:val="baseline"/>
        <w:rPr>
          <w:color w:val="000000"/>
          <w:szCs w:val="24"/>
        </w:rPr>
      </w:pPr>
      <w:r w:rsidRPr="00690B26">
        <w:rPr>
          <w:b/>
          <w:color w:val="000000"/>
          <w:szCs w:val="24"/>
        </w:rPr>
        <w:t>копии документов, подтверждающих родство заявителя (заявителей)</w:t>
      </w:r>
      <w:r w:rsidRPr="00690B26">
        <w:rPr>
          <w:color w:val="000000"/>
          <w:szCs w:val="24"/>
        </w:rPr>
        <w:t xml:space="preserve"> (или законность представления прав ребенка); </w:t>
      </w:r>
      <w:r w:rsidR="00F0453D" w:rsidRPr="00690B26">
        <w:rPr>
          <w:color w:val="000000"/>
          <w:szCs w:val="24"/>
        </w:rPr>
        <w:t xml:space="preserve"> </w:t>
      </w:r>
    </w:p>
    <w:p w:rsidR="00690B26" w:rsidRPr="00690B26" w:rsidRDefault="00690B26" w:rsidP="00C30443">
      <w:pPr>
        <w:shd w:val="clear" w:color="auto" w:fill="FFFFFF"/>
        <w:spacing w:after="300"/>
        <w:jc w:val="both"/>
        <w:textAlignment w:val="baseline"/>
        <w:rPr>
          <w:color w:val="000000"/>
          <w:szCs w:val="24"/>
        </w:rPr>
      </w:pPr>
      <w:r w:rsidRPr="00690B26">
        <w:rPr>
          <w:color w:val="000000"/>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8" w:anchor="l1" w:tgtFrame="_blank" w:history="1">
        <w:r w:rsidRPr="00690B26">
          <w:rPr>
            <w:color w:val="3072C4"/>
            <w:szCs w:val="24"/>
            <w:u w:val="single"/>
          </w:rPr>
          <w:t>законом</w:t>
        </w:r>
      </w:hyperlink>
      <w:r w:rsidRPr="00690B26">
        <w:rPr>
          <w:color w:val="000000"/>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690B26" w:rsidRPr="00690B26" w:rsidRDefault="00690B26" w:rsidP="00C30443">
      <w:pPr>
        <w:shd w:val="clear" w:color="auto" w:fill="FFFFFF"/>
        <w:spacing w:after="300"/>
        <w:jc w:val="both"/>
        <w:textAlignment w:val="baseline"/>
        <w:rPr>
          <w:color w:val="000000"/>
          <w:szCs w:val="24"/>
        </w:rPr>
      </w:pPr>
      <w:r w:rsidRPr="00690B26">
        <w:rPr>
          <w:color w:val="000000"/>
          <w:szCs w:val="24"/>
        </w:rPr>
        <w:t xml:space="preserve">копии документов, подтверждающих </w:t>
      </w:r>
      <w:r w:rsidRPr="00690B26">
        <w:rPr>
          <w:b/>
          <w:color w:val="000000"/>
          <w:szCs w:val="24"/>
        </w:rPr>
        <w:t>прохождение государственной дактилоскопической регистрации ребенка</w:t>
      </w:r>
      <w:r w:rsidRPr="00690B26">
        <w:rPr>
          <w:color w:val="000000"/>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F0453D" w:rsidRDefault="00690B26" w:rsidP="00C30443">
      <w:pPr>
        <w:shd w:val="clear" w:color="auto" w:fill="FFFFFF"/>
        <w:spacing w:after="300"/>
        <w:jc w:val="both"/>
        <w:textAlignment w:val="baseline"/>
        <w:rPr>
          <w:color w:val="000000"/>
          <w:szCs w:val="24"/>
        </w:rPr>
      </w:pPr>
      <w:r w:rsidRPr="00690B26">
        <w:rPr>
          <w:color w:val="000000"/>
          <w:szCs w:val="24"/>
        </w:rPr>
        <w:t xml:space="preserve">копии документов, </w:t>
      </w:r>
      <w:r w:rsidRPr="00690B26">
        <w:rPr>
          <w:b/>
          <w:color w:val="000000"/>
          <w:szCs w:val="24"/>
        </w:rPr>
        <w:t>подтверждающих изучение русского языка ребенком, являющимся иностранным гражданином или лицом без гражданства</w:t>
      </w:r>
      <w:r w:rsidRPr="00690B26">
        <w:rPr>
          <w:color w:val="000000"/>
          <w:szCs w:val="24"/>
        </w:rPr>
        <w:t>,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0" w:name="l251"/>
      <w:bookmarkEnd w:id="0"/>
      <w:r w:rsidRPr="00690B26">
        <w:rPr>
          <w:color w:val="000000"/>
          <w:szCs w:val="24"/>
        </w:rPr>
        <w:t> </w:t>
      </w:r>
    </w:p>
    <w:p w:rsidR="00690B26" w:rsidRPr="00690B26" w:rsidRDefault="00690B26" w:rsidP="00C30443">
      <w:pPr>
        <w:shd w:val="clear" w:color="auto" w:fill="FFFFFF"/>
        <w:spacing w:after="300"/>
        <w:jc w:val="both"/>
        <w:textAlignment w:val="baseline"/>
        <w:rPr>
          <w:color w:val="000000"/>
          <w:szCs w:val="24"/>
        </w:rPr>
      </w:pPr>
      <w:r w:rsidRPr="00690B26">
        <w:rPr>
          <w:color w:val="000000"/>
          <w:szCs w:val="24"/>
        </w:rPr>
        <w:t xml:space="preserve">копии документов, </w:t>
      </w:r>
      <w:r w:rsidRPr="00690B26">
        <w:rPr>
          <w:b/>
          <w:color w:val="000000"/>
          <w:szCs w:val="24"/>
        </w:rPr>
        <w:t>удостоверяющих личность ребенка, являющегося иностранным гражданином или лицом без гражданства</w:t>
      </w:r>
      <w:r w:rsidRPr="00690B26">
        <w:rPr>
          <w:color w:val="000000"/>
          <w:szCs w:val="24"/>
        </w:rPr>
        <w:t>,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anchor="l1" w:tgtFrame="_blank" w:history="1">
        <w:r w:rsidRPr="00690B26">
          <w:rPr>
            <w:color w:val="3072C4"/>
            <w:szCs w:val="24"/>
            <w:u w:val="single"/>
          </w:rPr>
          <w:t>законом</w:t>
        </w:r>
      </w:hyperlink>
      <w:r w:rsidRPr="00690B26">
        <w:rPr>
          <w:color w:val="000000"/>
          <w:szCs w:val="24"/>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anchor="l1" w:tgtFrame="_blank" w:history="1">
        <w:r w:rsidRPr="00690B26">
          <w:rPr>
            <w:color w:val="3072C4"/>
            <w:szCs w:val="24"/>
            <w:u w:val="single"/>
          </w:rPr>
          <w:t>законом</w:t>
        </w:r>
      </w:hyperlink>
      <w:r w:rsidRPr="00690B26">
        <w:rPr>
          <w:color w:val="000000"/>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F0453D" w:rsidRDefault="00690B26" w:rsidP="00C30443">
      <w:pPr>
        <w:shd w:val="clear" w:color="auto" w:fill="FFFFFF"/>
        <w:spacing w:after="300"/>
        <w:jc w:val="both"/>
        <w:textAlignment w:val="baseline"/>
        <w:rPr>
          <w:color w:val="000000"/>
          <w:szCs w:val="24"/>
        </w:rPr>
      </w:pPr>
      <w:r w:rsidRPr="00690B26">
        <w:rPr>
          <w:color w:val="000000"/>
          <w:szCs w:val="24"/>
        </w:rPr>
        <w:t xml:space="preserve">копии документов, </w:t>
      </w:r>
      <w:r w:rsidRPr="00690B26">
        <w:rPr>
          <w:b/>
          <w:color w:val="000000"/>
          <w:szCs w:val="24"/>
        </w:rPr>
        <w:t>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w:t>
      </w:r>
      <w:r w:rsidRPr="00690B26">
        <w:rPr>
          <w:color w:val="000000"/>
          <w:szCs w:val="24"/>
        </w:rPr>
        <w:t xml:space="preserve"> (далее - СНИЛС) (при наличии), а также </w:t>
      </w:r>
      <w:r w:rsidRPr="00690B26">
        <w:rPr>
          <w:b/>
          <w:color w:val="000000"/>
          <w:szCs w:val="24"/>
        </w:rPr>
        <w:t>СНИЛС ребенка</w:t>
      </w:r>
      <w:r w:rsidRPr="00690B26">
        <w:rPr>
          <w:color w:val="000000"/>
          <w:szCs w:val="24"/>
        </w:rPr>
        <w:t xml:space="preserve">, являющегося иностранным </w:t>
      </w:r>
      <w:r w:rsidRPr="00690B26">
        <w:rPr>
          <w:color w:val="000000"/>
          <w:szCs w:val="24"/>
        </w:rPr>
        <w:lastRenderedPageBreak/>
        <w:t>гражданином или лицом без гражданства, или поступающего, являющегося иностранным гражданином или лицом без гражданства (при наличии);</w:t>
      </w:r>
      <w:bookmarkStart w:id="1" w:name="l254"/>
      <w:bookmarkEnd w:id="1"/>
      <w:r w:rsidRPr="00690B26">
        <w:rPr>
          <w:color w:val="000000"/>
          <w:szCs w:val="24"/>
        </w:rPr>
        <w:t> </w:t>
      </w:r>
    </w:p>
    <w:p w:rsidR="00690B26" w:rsidRPr="00690B26" w:rsidRDefault="00690B26" w:rsidP="00C30443">
      <w:pPr>
        <w:shd w:val="clear" w:color="auto" w:fill="FFFFFF"/>
        <w:spacing w:after="300"/>
        <w:jc w:val="both"/>
        <w:textAlignment w:val="baseline"/>
        <w:rPr>
          <w:color w:val="000000"/>
          <w:szCs w:val="24"/>
        </w:rPr>
      </w:pPr>
      <w:r w:rsidRPr="00690B26">
        <w:rPr>
          <w:b/>
          <w:color w:val="000000"/>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w:t>
      </w:r>
      <w:r w:rsidRPr="00690B26">
        <w:rPr>
          <w:color w:val="000000"/>
          <w:szCs w:val="24"/>
        </w:rPr>
        <w:t>,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anchor="l224" w:tgtFrame="_blank" w:history="1">
        <w:r w:rsidRPr="00690B26">
          <w:rPr>
            <w:color w:val="228007"/>
            <w:szCs w:val="24"/>
            <w:u w:val="single"/>
          </w:rPr>
          <w:t>частью 2</w:t>
        </w:r>
      </w:hyperlink>
      <w:r w:rsidRPr="00690B26">
        <w:rPr>
          <w:color w:val="000000"/>
          <w:szCs w:val="24"/>
        </w:rPr>
        <w:t> статьи 43 Федерального закона от 21 ноября 2011 г. N 323-ФЗ "Об основах охраны здоровья граждан в Российской Федерации";</w:t>
      </w:r>
      <w:bookmarkStart w:id="2" w:name="l317"/>
      <w:bookmarkStart w:id="3" w:name="l255"/>
      <w:bookmarkEnd w:id="2"/>
      <w:bookmarkEnd w:id="3"/>
      <w:r w:rsidRPr="00690B26">
        <w:rPr>
          <w:color w:val="000000"/>
          <w:szCs w:val="24"/>
        </w:rPr>
        <w:t> </w:t>
      </w:r>
    </w:p>
    <w:p w:rsidR="00690B26" w:rsidRPr="00690B26" w:rsidRDefault="00690B26" w:rsidP="00C30443">
      <w:pPr>
        <w:shd w:val="clear" w:color="auto" w:fill="FFFFFF"/>
        <w:spacing w:after="300"/>
        <w:jc w:val="both"/>
        <w:textAlignment w:val="baseline"/>
        <w:rPr>
          <w:color w:val="000000"/>
          <w:szCs w:val="24"/>
        </w:rPr>
      </w:pPr>
      <w:r w:rsidRPr="00690B26">
        <w:rPr>
          <w:b/>
          <w:color w:val="000000"/>
          <w:szCs w:val="24"/>
        </w:rPr>
        <w:t>копии документов, подтверждающих осуществление родителем (законным представителем) трудовой деятельности</w:t>
      </w:r>
      <w:r w:rsidRPr="00690B26">
        <w:rPr>
          <w:color w:val="000000"/>
          <w:szCs w:val="24"/>
        </w:rPr>
        <w:t xml:space="preserve"> (при наличии).</w:t>
      </w:r>
      <w:bookmarkStart w:id="4" w:name="l318"/>
      <w:bookmarkEnd w:id="4"/>
    </w:p>
    <w:p w:rsidR="00690B26" w:rsidRDefault="00C30443" w:rsidP="00690B26">
      <w:pPr>
        <w:shd w:val="clear" w:color="auto" w:fill="FFFFFF"/>
        <w:spacing w:after="300"/>
        <w:textAlignment w:val="baseline"/>
        <w:rPr>
          <w:color w:val="000000"/>
          <w:szCs w:val="24"/>
        </w:rPr>
      </w:pPr>
      <w:r>
        <w:rPr>
          <w:color w:val="000000"/>
          <w:szCs w:val="24"/>
        </w:rPr>
        <w:t>В</w:t>
      </w:r>
      <w:r w:rsidR="00690B26" w:rsidRPr="00690B26">
        <w:rPr>
          <w:color w:val="000000"/>
          <w:szCs w:val="24"/>
        </w:rPr>
        <w:t>се документы представляют на русском языке или вместе с заверенным в установленном порядке переводом на русский язык.</w:t>
      </w:r>
      <w:bookmarkStart w:id="5" w:name="l256"/>
      <w:bookmarkEnd w:id="5"/>
    </w:p>
    <w:p w:rsidR="00E75FF1" w:rsidRPr="00E75FF1" w:rsidRDefault="00E75FF1" w:rsidP="00F0453D">
      <w:pPr>
        <w:shd w:val="clear" w:color="auto" w:fill="FFFFFF"/>
        <w:spacing w:after="300"/>
        <w:textAlignment w:val="baseline"/>
        <w:rPr>
          <w:b/>
          <w:color w:val="000000"/>
          <w:szCs w:val="24"/>
        </w:rPr>
      </w:pPr>
      <w:r w:rsidRPr="00E75FF1">
        <w:rPr>
          <w:b/>
          <w:color w:val="000000"/>
          <w:szCs w:val="24"/>
        </w:rPr>
        <w:t>ПРОВЕРКА ДОКУМЕНТОВ:</w:t>
      </w:r>
    </w:p>
    <w:p w:rsidR="00F0453D" w:rsidRPr="00F0453D" w:rsidRDefault="00F0453D" w:rsidP="00136327">
      <w:pPr>
        <w:shd w:val="clear" w:color="auto" w:fill="FFFFFF"/>
        <w:spacing w:after="300"/>
        <w:jc w:val="both"/>
        <w:textAlignment w:val="baseline"/>
        <w:rPr>
          <w:color w:val="000000"/>
          <w:szCs w:val="24"/>
        </w:rPr>
      </w:pPr>
      <w:r w:rsidRPr="00F0453D">
        <w:rPr>
          <w:color w:val="000000"/>
          <w:szCs w:val="24"/>
        </w:rPr>
        <w:t>После представления документов</w:t>
      </w:r>
      <w:r w:rsidR="00137EB9">
        <w:rPr>
          <w:color w:val="000000"/>
          <w:szCs w:val="24"/>
        </w:rPr>
        <w:t xml:space="preserve"> </w:t>
      </w:r>
      <w:r w:rsidRPr="00F0453D">
        <w:rPr>
          <w:b/>
          <w:color w:val="000000"/>
          <w:szCs w:val="24"/>
        </w:rPr>
        <w:t xml:space="preserve">в течение 5 рабочих дней </w:t>
      </w:r>
      <w:r w:rsidRPr="00EE1C3B">
        <w:rPr>
          <w:color w:val="000000"/>
          <w:szCs w:val="24"/>
        </w:rPr>
        <w:t xml:space="preserve">общеобразовательной организацией проводится </w:t>
      </w:r>
      <w:r w:rsidRPr="00F0453D">
        <w:rPr>
          <w:b/>
          <w:color w:val="000000"/>
          <w:szCs w:val="24"/>
        </w:rPr>
        <w:t>проверка их комплектности</w:t>
      </w:r>
      <w:r w:rsidRPr="00F0453D">
        <w:rPr>
          <w:color w:val="000000"/>
          <w:szCs w:val="24"/>
        </w:rPr>
        <w:t>. </w:t>
      </w:r>
    </w:p>
    <w:p w:rsidR="00F0453D" w:rsidRPr="00F0453D" w:rsidRDefault="00F0453D" w:rsidP="00136327">
      <w:pPr>
        <w:shd w:val="clear" w:color="auto" w:fill="FFFFFF"/>
        <w:spacing w:after="300"/>
        <w:jc w:val="both"/>
        <w:textAlignment w:val="baseline"/>
        <w:rPr>
          <w:color w:val="000000"/>
          <w:szCs w:val="24"/>
        </w:rPr>
      </w:pPr>
      <w:r w:rsidRPr="00F0453D">
        <w:rPr>
          <w:color w:val="000000"/>
          <w:szCs w:val="24"/>
        </w:rPr>
        <w:t>В случае представления неполного комплекта документов</w:t>
      </w:r>
      <w:r w:rsidR="00E75FF1">
        <w:rPr>
          <w:color w:val="000000"/>
          <w:szCs w:val="24"/>
        </w:rPr>
        <w:t xml:space="preserve"> </w:t>
      </w:r>
      <w:r w:rsidRPr="00F0453D">
        <w:rPr>
          <w:color w:val="000000"/>
          <w:szCs w:val="24"/>
        </w:rPr>
        <w:t>общеобразовательная организация возвращает заявление без его рассмотрения. </w:t>
      </w:r>
    </w:p>
    <w:p w:rsidR="00F0453D" w:rsidRPr="00F0453D" w:rsidRDefault="00F0453D" w:rsidP="00136327">
      <w:pPr>
        <w:shd w:val="clear" w:color="auto" w:fill="FFFFFF"/>
        <w:spacing w:after="300"/>
        <w:jc w:val="both"/>
        <w:textAlignment w:val="baseline"/>
        <w:rPr>
          <w:color w:val="000000"/>
          <w:szCs w:val="24"/>
        </w:rPr>
      </w:pPr>
      <w:r w:rsidRPr="00F0453D">
        <w:rPr>
          <w:color w:val="000000"/>
          <w:szCs w:val="24"/>
        </w:rPr>
        <w:t>В случае представления полного комплекта документов</w:t>
      </w:r>
      <w:r w:rsidR="00E75FF1">
        <w:rPr>
          <w:color w:val="000000"/>
          <w:szCs w:val="24"/>
        </w:rPr>
        <w:t xml:space="preserve"> </w:t>
      </w:r>
      <w:r w:rsidRPr="00F0453D">
        <w:rPr>
          <w:color w:val="000000"/>
          <w:szCs w:val="24"/>
        </w:rPr>
        <w:t xml:space="preserve">общеобразовательная организация </w:t>
      </w:r>
      <w:r w:rsidRPr="00F0453D">
        <w:rPr>
          <w:b/>
          <w:color w:val="000000"/>
          <w:szCs w:val="24"/>
        </w:rPr>
        <w:t>в течение 25 рабочих дней</w:t>
      </w:r>
      <w:r w:rsidRPr="00F0453D">
        <w:rPr>
          <w:color w:val="000000"/>
          <w:szCs w:val="24"/>
        </w:rPr>
        <w:t xml:space="preserve"> осуществляет </w:t>
      </w:r>
      <w:r w:rsidRPr="00F0453D">
        <w:rPr>
          <w:b/>
          <w:color w:val="000000"/>
          <w:szCs w:val="24"/>
        </w:rPr>
        <w:t>проверку достоверности</w:t>
      </w:r>
      <w:r w:rsidRPr="00F0453D">
        <w:rPr>
          <w:color w:val="000000"/>
          <w:szCs w:val="24"/>
        </w:rPr>
        <w:t xml:space="preserve">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bookmarkStart w:id="6" w:name="l230"/>
      <w:bookmarkEnd w:id="6"/>
      <w:r w:rsidRPr="00F0453D">
        <w:rPr>
          <w:color w:val="000000"/>
          <w:szCs w:val="24"/>
        </w:rPr>
        <w:t> </w:t>
      </w:r>
    </w:p>
    <w:p w:rsidR="00D00886" w:rsidRDefault="00F0453D" w:rsidP="00136327">
      <w:pPr>
        <w:shd w:val="clear" w:color="auto" w:fill="FFFFFF"/>
        <w:spacing w:after="300"/>
        <w:jc w:val="both"/>
        <w:textAlignment w:val="baseline"/>
        <w:rPr>
          <w:color w:val="000000"/>
          <w:szCs w:val="24"/>
        </w:rPr>
      </w:pPr>
      <w:r w:rsidRPr="00F0453D">
        <w:rPr>
          <w:color w:val="000000"/>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F0453D">
        <w:rPr>
          <w:b/>
          <w:color w:val="000000"/>
          <w:szCs w:val="24"/>
        </w:rPr>
        <w:t>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w:t>
      </w:r>
      <w:r w:rsidRPr="00F0453D">
        <w:rPr>
          <w:color w:val="000000"/>
          <w:szCs w:val="24"/>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bookmarkStart w:id="7" w:name="l231"/>
      <w:bookmarkStart w:id="8" w:name="l298"/>
      <w:bookmarkEnd w:id="7"/>
      <w:bookmarkEnd w:id="8"/>
      <w:r w:rsidRPr="00F0453D">
        <w:rPr>
          <w:color w:val="000000"/>
          <w:szCs w:val="24"/>
        </w:rPr>
        <w:t> </w:t>
      </w:r>
    </w:p>
    <w:p w:rsidR="00B10924" w:rsidRPr="00B10924" w:rsidRDefault="00B10924" w:rsidP="00136327">
      <w:pPr>
        <w:shd w:val="clear" w:color="auto" w:fill="FFFFFF"/>
        <w:spacing w:after="300"/>
        <w:jc w:val="both"/>
        <w:textAlignment w:val="baseline"/>
        <w:rPr>
          <w:b/>
          <w:color w:val="000000"/>
          <w:sz w:val="28"/>
          <w:szCs w:val="28"/>
        </w:rPr>
      </w:pPr>
      <w:r>
        <w:rPr>
          <w:b/>
          <w:color w:val="000000"/>
          <w:sz w:val="28"/>
          <w:szCs w:val="28"/>
        </w:rPr>
        <w:t>УВЕДОМЛЕНИЯ</w:t>
      </w:r>
    </w:p>
    <w:p w:rsidR="00F0453D" w:rsidRPr="00F0453D" w:rsidRDefault="00F0453D" w:rsidP="00136327">
      <w:pPr>
        <w:shd w:val="clear" w:color="auto" w:fill="FFFFFF"/>
        <w:spacing w:after="300"/>
        <w:jc w:val="both"/>
        <w:textAlignment w:val="baseline"/>
        <w:rPr>
          <w:b/>
          <w:color w:val="000000"/>
          <w:szCs w:val="24"/>
        </w:rPr>
      </w:pPr>
      <w:r w:rsidRPr="00E26C33">
        <w:rPr>
          <w:b/>
          <w:color w:val="000000"/>
          <w:szCs w:val="24"/>
        </w:rPr>
        <w:t>Информация о направлении на тестирование ребенка</w:t>
      </w:r>
      <w:r w:rsidRPr="00F0453D">
        <w:rPr>
          <w:color w:val="000000"/>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F0453D">
        <w:rPr>
          <w:b/>
          <w:color w:val="000000"/>
          <w:szCs w:val="24"/>
        </w:rPr>
        <w:t>направляется по адресу (почтовый или электронный), указанному в заявлении о приеме на обучение, и в личный кабинет ЕПГУ (при наличии).</w:t>
      </w:r>
      <w:bookmarkStart w:id="9" w:name="l232"/>
      <w:bookmarkEnd w:id="9"/>
      <w:r w:rsidRPr="00F0453D">
        <w:rPr>
          <w:b/>
          <w:color w:val="000000"/>
          <w:szCs w:val="24"/>
        </w:rPr>
        <w:t> </w:t>
      </w:r>
    </w:p>
    <w:p w:rsidR="00F0453D" w:rsidRDefault="00F0453D" w:rsidP="00136327">
      <w:pPr>
        <w:shd w:val="clear" w:color="auto" w:fill="FFFFFF"/>
        <w:spacing w:after="300"/>
        <w:jc w:val="both"/>
        <w:textAlignment w:val="baseline"/>
        <w:rPr>
          <w:color w:val="000000"/>
          <w:szCs w:val="24"/>
        </w:rPr>
      </w:pPr>
      <w:r w:rsidRPr="00F0453D">
        <w:rPr>
          <w:color w:val="000000"/>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w:t>
      </w:r>
      <w:r w:rsidRPr="00F0453D">
        <w:rPr>
          <w:i/>
          <w:color w:val="000000"/>
          <w:szCs w:val="24"/>
        </w:rPr>
        <w:t xml:space="preserve">уведомляет </w:t>
      </w:r>
      <w:r w:rsidRPr="00F0453D">
        <w:rPr>
          <w:i/>
          <w:color w:val="000000"/>
          <w:szCs w:val="24"/>
        </w:rPr>
        <w:lastRenderedPageBreak/>
        <w:t>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r w:rsidRPr="00F0453D">
        <w:rPr>
          <w:color w:val="000000"/>
          <w:szCs w:val="24"/>
        </w:rPr>
        <w:t xml:space="preserve"> Российской Федерации (при наличии технической возможности).</w:t>
      </w:r>
      <w:bookmarkStart w:id="10" w:name="l299"/>
      <w:bookmarkStart w:id="11" w:name="l233"/>
      <w:bookmarkEnd w:id="10"/>
      <w:bookmarkEnd w:id="11"/>
      <w:r w:rsidRPr="00F0453D">
        <w:rPr>
          <w:color w:val="000000"/>
          <w:szCs w:val="24"/>
        </w:rPr>
        <w:t> </w:t>
      </w:r>
    </w:p>
    <w:p w:rsidR="00F0453D" w:rsidRPr="00F0453D" w:rsidRDefault="00F0453D" w:rsidP="00136327">
      <w:pPr>
        <w:shd w:val="clear" w:color="auto" w:fill="FFFFFF"/>
        <w:spacing w:after="300"/>
        <w:jc w:val="both"/>
        <w:textAlignment w:val="baseline"/>
        <w:rPr>
          <w:color w:val="000000"/>
          <w:szCs w:val="24"/>
        </w:rPr>
      </w:pPr>
      <w:r w:rsidRPr="00F0453D">
        <w:rPr>
          <w:b/>
          <w:color w:val="000000"/>
          <w:szCs w:val="24"/>
        </w:rPr>
        <w:t xml:space="preserve">Тестирующая организация в течение 3 рабочих дней после дня прохождения </w:t>
      </w:r>
      <w:r w:rsidRPr="00F0453D">
        <w:rPr>
          <w:color w:val="000000"/>
          <w:szCs w:val="24"/>
        </w:rPr>
        <w:t xml:space="preserve">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w:t>
      </w:r>
      <w:r w:rsidRPr="00F0453D">
        <w:rPr>
          <w:b/>
          <w:color w:val="000000"/>
          <w:szCs w:val="24"/>
        </w:rPr>
        <w:t>уведомляет о результатах его проведения общеобразовательную организацию, выдавшую направление</w:t>
      </w:r>
      <w:r w:rsidRPr="00F0453D">
        <w:rPr>
          <w:color w:val="000000"/>
          <w:szCs w:val="24"/>
        </w:rPr>
        <w:t>,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12" w:name="l300"/>
      <w:bookmarkStart w:id="13" w:name="l234"/>
      <w:bookmarkEnd w:id="12"/>
      <w:bookmarkEnd w:id="13"/>
      <w:r w:rsidRPr="00F0453D">
        <w:rPr>
          <w:color w:val="000000"/>
          <w:szCs w:val="24"/>
        </w:rPr>
        <w:t> </w:t>
      </w:r>
    </w:p>
    <w:p w:rsidR="00B04035" w:rsidRDefault="00F0453D" w:rsidP="00C53224">
      <w:pPr>
        <w:jc w:val="both"/>
        <w:rPr>
          <w:color w:val="000000"/>
          <w:szCs w:val="24"/>
        </w:rPr>
      </w:pPr>
      <w:r w:rsidRPr="00E26C33">
        <w:rPr>
          <w:b/>
          <w:color w:val="000000"/>
          <w:szCs w:val="24"/>
        </w:rPr>
        <w:t>Информация о результатах тестирования</w:t>
      </w:r>
      <w:r w:rsidRPr="00F0453D">
        <w:rPr>
          <w:color w:val="000000"/>
          <w:szCs w:val="24"/>
        </w:rPr>
        <w:t xml:space="preserve">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E26C33">
        <w:rPr>
          <w:b/>
          <w:color w:val="000000"/>
          <w:szCs w:val="24"/>
        </w:rPr>
        <w:t>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Pr="00F0453D">
        <w:rPr>
          <w:color w:val="000000"/>
          <w:szCs w:val="24"/>
        </w:rPr>
        <w:t>.</w:t>
      </w:r>
      <w:bookmarkStart w:id="14" w:name="l301"/>
      <w:bookmarkStart w:id="15" w:name="l235"/>
      <w:bookmarkEnd w:id="14"/>
      <w:bookmarkEnd w:id="15"/>
      <w:r w:rsidRPr="00F0453D">
        <w:rPr>
          <w:color w:val="000000"/>
          <w:szCs w:val="24"/>
        </w:rPr>
        <w:t> </w:t>
      </w:r>
    </w:p>
    <w:p w:rsidR="00B04035" w:rsidRDefault="00B04035" w:rsidP="00C53224">
      <w:pPr>
        <w:jc w:val="both"/>
        <w:rPr>
          <w:color w:val="000000"/>
          <w:szCs w:val="24"/>
        </w:rPr>
      </w:pPr>
    </w:p>
    <w:p w:rsidR="00B04035" w:rsidRPr="00E07639" w:rsidRDefault="00B04035" w:rsidP="00C53224">
      <w:pPr>
        <w:jc w:val="both"/>
        <w:rPr>
          <w:szCs w:val="24"/>
        </w:rPr>
      </w:pPr>
      <w:r w:rsidRPr="00E07639">
        <w:rPr>
          <w:szCs w:val="24"/>
        </w:rPr>
        <w:t>Проверки и оценивания выполнения заданий иностранными гражданами: проверяются работы в пунктах проведения, оцениваются работы по пятибалльной шкале. Для успешной сдачи необходимо получить «3» и выше.</w:t>
      </w:r>
    </w:p>
    <w:p w:rsidR="00895998" w:rsidRDefault="00895998" w:rsidP="00136327">
      <w:pPr>
        <w:shd w:val="clear" w:color="auto" w:fill="FFFFFF"/>
        <w:spacing w:after="300"/>
        <w:jc w:val="both"/>
        <w:textAlignment w:val="baseline"/>
        <w:rPr>
          <w:b/>
          <w:color w:val="000000"/>
          <w:sz w:val="28"/>
          <w:szCs w:val="28"/>
        </w:rPr>
      </w:pPr>
    </w:p>
    <w:p w:rsidR="00D00886" w:rsidRDefault="00D00886">
      <w:pPr>
        <w:ind w:firstLine="708"/>
        <w:rPr>
          <w:b/>
          <w:bCs/>
          <w:sz w:val="28"/>
          <w:szCs w:val="28"/>
        </w:rPr>
      </w:pPr>
      <w:bookmarkStart w:id="16" w:name="_GoBack"/>
      <w:bookmarkEnd w:id="16"/>
    </w:p>
    <w:sectPr w:rsidR="00D00886" w:rsidSect="00895998">
      <w:headerReference w:type="default" r:id="rId12"/>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69" w:rsidRDefault="00A73069">
      <w:r>
        <w:separator/>
      </w:r>
    </w:p>
  </w:endnote>
  <w:endnote w:type="continuationSeparator" w:id="0">
    <w:p w:rsidR="00A73069" w:rsidRDefault="00A7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69" w:rsidRDefault="00A73069">
      <w:r>
        <w:separator/>
      </w:r>
    </w:p>
  </w:footnote>
  <w:footnote w:type="continuationSeparator" w:id="0">
    <w:p w:rsidR="00A73069" w:rsidRDefault="00A7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231864"/>
      <w:docPartObj>
        <w:docPartGallery w:val="Page Numbers (Top of Page)"/>
        <w:docPartUnique/>
      </w:docPartObj>
    </w:sdtPr>
    <w:sdtEndPr/>
    <w:sdtContent>
      <w:p w:rsidR="00895998" w:rsidRDefault="00895998">
        <w:pPr>
          <w:pStyle w:val="a6"/>
          <w:jc w:val="center"/>
        </w:pPr>
        <w:r>
          <w:fldChar w:fldCharType="begin"/>
        </w:r>
        <w:r>
          <w:instrText>PAGE   \* MERGEFORMAT</w:instrText>
        </w:r>
        <w:r>
          <w:fldChar w:fldCharType="separate"/>
        </w:r>
        <w:r w:rsidR="006C4806">
          <w:rPr>
            <w:noProof/>
          </w:rPr>
          <w:t>2</w:t>
        </w:r>
        <w:r>
          <w:fldChar w:fldCharType="end"/>
        </w:r>
      </w:p>
    </w:sdtContent>
  </w:sdt>
  <w:p w:rsidR="00110DDE" w:rsidRDefault="00110DDE">
    <w:pPr>
      <w:pStyle w:val="a6"/>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7B362112"/>
    <w:multiLevelType w:val="hybridMultilevel"/>
    <w:tmpl w:val="B706EB64"/>
    <w:lvl w:ilvl="0" w:tplc="148A3956">
      <w:start w:val="1"/>
      <w:numFmt w:val="bullet"/>
      <w:lvlText w:val=""/>
      <w:lvlPicBulletId w:val="0"/>
      <w:lvlJc w:val="left"/>
      <w:pPr>
        <w:tabs>
          <w:tab w:val="num" w:pos="720"/>
        </w:tabs>
        <w:ind w:left="720" w:hanging="360"/>
      </w:pPr>
      <w:rPr>
        <w:rFonts w:ascii="Symbol" w:hAnsi="Symbol" w:hint="default"/>
      </w:rPr>
    </w:lvl>
    <w:lvl w:ilvl="1" w:tplc="E746F2C6" w:tentative="1">
      <w:start w:val="1"/>
      <w:numFmt w:val="bullet"/>
      <w:lvlText w:val=""/>
      <w:lvlJc w:val="left"/>
      <w:pPr>
        <w:tabs>
          <w:tab w:val="num" w:pos="1440"/>
        </w:tabs>
        <w:ind w:left="1440" w:hanging="360"/>
      </w:pPr>
      <w:rPr>
        <w:rFonts w:ascii="Symbol" w:hAnsi="Symbol" w:hint="default"/>
      </w:rPr>
    </w:lvl>
    <w:lvl w:ilvl="2" w:tplc="60FC1B3A" w:tentative="1">
      <w:start w:val="1"/>
      <w:numFmt w:val="bullet"/>
      <w:lvlText w:val=""/>
      <w:lvlJc w:val="left"/>
      <w:pPr>
        <w:tabs>
          <w:tab w:val="num" w:pos="2160"/>
        </w:tabs>
        <w:ind w:left="2160" w:hanging="360"/>
      </w:pPr>
      <w:rPr>
        <w:rFonts w:ascii="Symbol" w:hAnsi="Symbol" w:hint="default"/>
      </w:rPr>
    </w:lvl>
    <w:lvl w:ilvl="3" w:tplc="F4667FDA" w:tentative="1">
      <w:start w:val="1"/>
      <w:numFmt w:val="bullet"/>
      <w:lvlText w:val=""/>
      <w:lvlJc w:val="left"/>
      <w:pPr>
        <w:tabs>
          <w:tab w:val="num" w:pos="2880"/>
        </w:tabs>
        <w:ind w:left="2880" w:hanging="360"/>
      </w:pPr>
      <w:rPr>
        <w:rFonts w:ascii="Symbol" w:hAnsi="Symbol" w:hint="default"/>
      </w:rPr>
    </w:lvl>
    <w:lvl w:ilvl="4" w:tplc="3252C810" w:tentative="1">
      <w:start w:val="1"/>
      <w:numFmt w:val="bullet"/>
      <w:lvlText w:val=""/>
      <w:lvlJc w:val="left"/>
      <w:pPr>
        <w:tabs>
          <w:tab w:val="num" w:pos="3600"/>
        </w:tabs>
        <w:ind w:left="3600" w:hanging="360"/>
      </w:pPr>
      <w:rPr>
        <w:rFonts w:ascii="Symbol" w:hAnsi="Symbol" w:hint="default"/>
      </w:rPr>
    </w:lvl>
    <w:lvl w:ilvl="5" w:tplc="AB24236A" w:tentative="1">
      <w:start w:val="1"/>
      <w:numFmt w:val="bullet"/>
      <w:lvlText w:val=""/>
      <w:lvlJc w:val="left"/>
      <w:pPr>
        <w:tabs>
          <w:tab w:val="num" w:pos="4320"/>
        </w:tabs>
        <w:ind w:left="4320" w:hanging="360"/>
      </w:pPr>
      <w:rPr>
        <w:rFonts w:ascii="Symbol" w:hAnsi="Symbol" w:hint="default"/>
      </w:rPr>
    </w:lvl>
    <w:lvl w:ilvl="6" w:tplc="02F6147C" w:tentative="1">
      <w:start w:val="1"/>
      <w:numFmt w:val="bullet"/>
      <w:lvlText w:val=""/>
      <w:lvlJc w:val="left"/>
      <w:pPr>
        <w:tabs>
          <w:tab w:val="num" w:pos="5040"/>
        </w:tabs>
        <w:ind w:left="5040" w:hanging="360"/>
      </w:pPr>
      <w:rPr>
        <w:rFonts w:ascii="Symbol" w:hAnsi="Symbol" w:hint="default"/>
      </w:rPr>
    </w:lvl>
    <w:lvl w:ilvl="7" w:tplc="4C604CFE" w:tentative="1">
      <w:start w:val="1"/>
      <w:numFmt w:val="bullet"/>
      <w:lvlText w:val=""/>
      <w:lvlJc w:val="left"/>
      <w:pPr>
        <w:tabs>
          <w:tab w:val="num" w:pos="5760"/>
        </w:tabs>
        <w:ind w:left="5760" w:hanging="360"/>
      </w:pPr>
      <w:rPr>
        <w:rFonts w:ascii="Symbol" w:hAnsi="Symbol" w:hint="default"/>
      </w:rPr>
    </w:lvl>
    <w:lvl w:ilvl="8" w:tplc="2E7EFE1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A6"/>
    <w:rsid w:val="00000209"/>
    <w:rsid w:val="00022EEF"/>
    <w:rsid w:val="000237A6"/>
    <w:rsid w:val="000977AC"/>
    <w:rsid w:val="000C0BE9"/>
    <w:rsid w:val="000E6F55"/>
    <w:rsid w:val="00100862"/>
    <w:rsid w:val="00107D70"/>
    <w:rsid w:val="00110DDE"/>
    <w:rsid w:val="00136327"/>
    <w:rsid w:val="00137EB9"/>
    <w:rsid w:val="001C0719"/>
    <w:rsid w:val="002541E3"/>
    <w:rsid w:val="00263592"/>
    <w:rsid w:val="002A39DE"/>
    <w:rsid w:val="002C5F83"/>
    <w:rsid w:val="002C6EC9"/>
    <w:rsid w:val="002E5AED"/>
    <w:rsid w:val="00301A85"/>
    <w:rsid w:val="00331BC5"/>
    <w:rsid w:val="00335C87"/>
    <w:rsid w:val="003578E4"/>
    <w:rsid w:val="00392882"/>
    <w:rsid w:val="003A3C3A"/>
    <w:rsid w:val="003A5CEB"/>
    <w:rsid w:val="003B2CCE"/>
    <w:rsid w:val="003C0760"/>
    <w:rsid w:val="003E6494"/>
    <w:rsid w:val="003F0566"/>
    <w:rsid w:val="00412B17"/>
    <w:rsid w:val="0041376D"/>
    <w:rsid w:val="00416DB2"/>
    <w:rsid w:val="00444708"/>
    <w:rsid w:val="00456864"/>
    <w:rsid w:val="00460B12"/>
    <w:rsid w:val="004A6AF4"/>
    <w:rsid w:val="004C71FF"/>
    <w:rsid w:val="004D6A50"/>
    <w:rsid w:val="0053243E"/>
    <w:rsid w:val="00597AE7"/>
    <w:rsid w:val="005D57C5"/>
    <w:rsid w:val="005E50F3"/>
    <w:rsid w:val="005F7E1C"/>
    <w:rsid w:val="00616F11"/>
    <w:rsid w:val="00625CF8"/>
    <w:rsid w:val="00646E23"/>
    <w:rsid w:val="0065235B"/>
    <w:rsid w:val="00676E12"/>
    <w:rsid w:val="00683C1A"/>
    <w:rsid w:val="00690B26"/>
    <w:rsid w:val="006C4806"/>
    <w:rsid w:val="006E6829"/>
    <w:rsid w:val="006F635E"/>
    <w:rsid w:val="00711B9C"/>
    <w:rsid w:val="00722DBC"/>
    <w:rsid w:val="0076626B"/>
    <w:rsid w:val="00772B82"/>
    <w:rsid w:val="00783931"/>
    <w:rsid w:val="007A372A"/>
    <w:rsid w:val="007F1BC8"/>
    <w:rsid w:val="007F6E36"/>
    <w:rsid w:val="00801EA7"/>
    <w:rsid w:val="0080236F"/>
    <w:rsid w:val="008056BC"/>
    <w:rsid w:val="00857695"/>
    <w:rsid w:val="00863D19"/>
    <w:rsid w:val="00882A20"/>
    <w:rsid w:val="00895998"/>
    <w:rsid w:val="00895BEC"/>
    <w:rsid w:val="008A4D68"/>
    <w:rsid w:val="008B194C"/>
    <w:rsid w:val="008B74AD"/>
    <w:rsid w:val="008C0883"/>
    <w:rsid w:val="008D72FF"/>
    <w:rsid w:val="009109F6"/>
    <w:rsid w:val="009161EC"/>
    <w:rsid w:val="00922BA9"/>
    <w:rsid w:val="00930851"/>
    <w:rsid w:val="00932BDA"/>
    <w:rsid w:val="00934239"/>
    <w:rsid w:val="0094469C"/>
    <w:rsid w:val="00961ECC"/>
    <w:rsid w:val="009B7411"/>
    <w:rsid w:val="009C14D2"/>
    <w:rsid w:val="009D3062"/>
    <w:rsid w:val="009E1962"/>
    <w:rsid w:val="009E3265"/>
    <w:rsid w:val="009E6DFB"/>
    <w:rsid w:val="009F29CF"/>
    <w:rsid w:val="00A00BF2"/>
    <w:rsid w:val="00A010D6"/>
    <w:rsid w:val="00A149EE"/>
    <w:rsid w:val="00A25A01"/>
    <w:rsid w:val="00A3276D"/>
    <w:rsid w:val="00A44A91"/>
    <w:rsid w:val="00A51764"/>
    <w:rsid w:val="00A73069"/>
    <w:rsid w:val="00A87A64"/>
    <w:rsid w:val="00AB0299"/>
    <w:rsid w:val="00B02EE4"/>
    <w:rsid w:val="00B04035"/>
    <w:rsid w:val="00B10924"/>
    <w:rsid w:val="00B45374"/>
    <w:rsid w:val="00B86CC4"/>
    <w:rsid w:val="00BB4859"/>
    <w:rsid w:val="00BE2BEA"/>
    <w:rsid w:val="00BE5B00"/>
    <w:rsid w:val="00C122E3"/>
    <w:rsid w:val="00C30443"/>
    <w:rsid w:val="00C314CC"/>
    <w:rsid w:val="00C35E3F"/>
    <w:rsid w:val="00C53224"/>
    <w:rsid w:val="00C637ED"/>
    <w:rsid w:val="00CA33F3"/>
    <w:rsid w:val="00CB64DA"/>
    <w:rsid w:val="00CC1DDE"/>
    <w:rsid w:val="00D00886"/>
    <w:rsid w:val="00D26B86"/>
    <w:rsid w:val="00D62C9C"/>
    <w:rsid w:val="00D6355C"/>
    <w:rsid w:val="00D63DD9"/>
    <w:rsid w:val="00D902E8"/>
    <w:rsid w:val="00DF2C36"/>
    <w:rsid w:val="00E07639"/>
    <w:rsid w:val="00E16B08"/>
    <w:rsid w:val="00E26C33"/>
    <w:rsid w:val="00E75FF1"/>
    <w:rsid w:val="00EE1C3B"/>
    <w:rsid w:val="00EE70E5"/>
    <w:rsid w:val="00F0453D"/>
    <w:rsid w:val="00F45685"/>
    <w:rsid w:val="00FD0660"/>
    <w:rsid w:val="00FF392C"/>
    <w:rsid w:val="04550023"/>
    <w:rsid w:val="126F0217"/>
    <w:rsid w:val="165E511B"/>
    <w:rsid w:val="18B52724"/>
    <w:rsid w:val="1F7E3825"/>
    <w:rsid w:val="338524DD"/>
    <w:rsid w:val="422C2335"/>
    <w:rsid w:val="44596EE0"/>
    <w:rsid w:val="4572796D"/>
    <w:rsid w:val="57171972"/>
    <w:rsid w:val="61434488"/>
    <w:rsid w:val="68627A00"/>
    <w:rsid w:val="74A03FB6"/>
    <w:rsid w:val="7B4207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FD9FF"/>
  <w15:docId w15:val="{E81BBEC5-9311-4EEA-BDFD-B8AB395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rPr>
  </w:style>
  <w:style w:type="paragraph" w:styleId="1">
    <w:name w:val="heading 1"/>
    <w:basedOn w:val="a"/>
    <w:next w:val="a"/>
    <w:link w:val="10"/>
    <w:uiPriority w:val="9"/>
    <w:qFormat/>
    <w:rsid w:val="008023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paragraph" w:styleId="5">
    <w:name w:val="heading 5"/>
    <w:basedOn w:val="a"/>
    <w:next w:val="a"/>
    <w:link w:val="50"/>
    <w:uiPriority w:val="9"/>
    <w:unhideWhenUsed/>
    <w:qFormat/>
    <w:rsid w:val="009109F6"/>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pPr>
  </w:style>
  <w:style w:type="paragraph" w:styleId="a8">
    <w:name w:val="footer"/>
    <w:basedOn w:val="a"/>
    <w:link w:val="a9"/>
    <w:uiPriority w:val="99"/>
    <w:unhideWhenUsed/>
    <w:qFormat/>
    <w:pPr>
      <w:tabs>
        <w:tab w:val="center" w:pos="4677"/>
        <w:tab w:val="right" w:pos="9355"/>
      </w:tabs>
    </w:p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ru-RU"/>
    </w:r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uiPriority w:val="99"/>
    <w:qFormat/>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9109F6"/>
    <w:rPr>
      <w:rFonts w:asciiTheme="majorHAnsi" w:eastAsiaTheme="majorEastAsia" w:hAnsiTheme="majorHAnsi" w:cstheme="majorBidi"/>
      <w:color w:val="2F5496" w:themeColor="accent1" w:themeShade="BF"/>
      <w:sz w:val="22"/>
      <w:szCs w:val="22"/>
    </w:rPr>
  </w:style>
  <w:style w:type="character" w:customStyle="1" w:styleId="10">
    <w:name w:val="Заголовок 1 Знак"/>
    <w:basedOn w:val="a0"/>
    <w:link w:val="1"/>
    <w:uiPriority w:val="9"/>
    <w:rsid w:val="0080236F"/>
    <w:rPr>
      <w:rFonts w:asciiTheme="majorHAnsi" w:eastAsiaTheme="majorEastAsia" w:hAnsiTheme="majorHAnsi" w:cstheme="majorBidi"/>
      <w:color w:val="2F5496" w:themeColor="accent1" w:themeShade="BF"/>
      <w:sz w:val="32"/>
      <w:szCs w:val="32"/>
    </w:rPr>
  </w:style>
  <w:style w:type="paragraph" w:styleId="aa">
    <w:name w:val="Body Text"/>
    <w:basedOn w:val="a"/>
    <w:link w:val="ab"/>
    <w:uiPriority w:val="1"/>
    <w:qFormat/>
    <w:rsid w:val="0080236F"/>
    <w:pPr>
      <w:widowControl w:val="0"/>
      <w:autoSpaceDE w:val="0"/>
      <w:autoSpaceDN w:val="0"/>
    </w:pPr>
    <w:rPr>
      <w:rFonts w:ascii="Cambria" w:eastAsia="Cambria" w:hAnsi="Cambria" w:cs="Cambria"/>
      <w:sz w:val="28"/>
      <w:szCs w:val="28"/>
      <w:lang w:eastAsia="en-US"/>
    </w:rPr>
  </w:style>
  <w:style w:type="character" w:customStyle="1" w:styleId="ab">
    <w:name w:val="Основной текст Знак"/>
    <w:basedOn w:val="a0"/>
    <w:link w:val="aa"/>
    <w:uiPriority w:val="1"/>
    <w:rsid w:val="0080236F"/>
    <w:rPr>
      <w:rFonts w:ascii="Cambria" w:eastAsia="Cambria" w:hAnsi="Cambria" w:cs="Cambria"/>
      <w:sz w:val="28"/>
      <w:szCs w:val="28"/>
      <w:lang w:eastAsia="en-US"/>
    </w:rPr>
  </w:style>
  <w:style w:type="paragraph" w:customStyle="1" w:styleId="pcenter">
    <w:name w:val="pcenter"/>
    <w:basedOn w:val="a"/>
    <w:rsid w:val="0080236F"/>
    <w:pPr>
      <w:spacing w:before="100" w:beforeAutospacing="1" w:after="100" w:afterAutospacing="1"/>
    </w:pPr>
    <w:rPr>
      <w:szCs w:val="24"/>
    </w:rPr>
  </w:style>
  <w:style w:type="paragraph" w:styleId="ac">
    <w:name w:val="Normal (Web)"/>
    <w:basedOn w:val="a"/>
    <w:uiPriority w:val="99"/>
    <w:semiHidden/>
    <w:unhideWhenUsed/>
    <w:rsid w:val="00BB4859"/>
    <w:pPr>
      <w:spacing w:before="100" w:beforeAutospacing="1" w:after="100" w:afterAutospacing="1"/>
    </w:pPr>
    <w:rPr>
      <w:szCs w:val="24"/>
    </w:rPr>
  </w:style>
  <w:style w:type="paragraph" w:customStyle="1" w:styleId="11">
    <w:name w:val="Абзац списка1"/>
    <w:basedOn w:val="a"/>
    <w:next w:val="ad"/>
    <w:uiPriority w:val="34"/>
    <w:qFormat/>
    <w:rsid w:val="00E75FF1"/>
    <w:pPr>
      <w:spacing w:after="160" w:line="259" w:lineRule="auto"/>
      <w:ind w:left="720"/>
      <w:contextualSpacing/>
    </w:pPr>
    <w:rPr>
      <w:rFonts w:ascii="Calibri" w:eastAsia="Calibri" w:hAnsi="Calibri"/>
      <w:sz w:val="22"/>
      <w:szCs w:val="22"/>
      <w:lang w:eastAsia="en-US"/>
    </w:rPr>
  </w:style>
  <w:style w:type="paragraph" w:styleId="ad">
    <w:name w:val="List Paragraph"/>
    <w:basedOn w:val="a"/>
    <w:uiPriority w:val="99"/>
    <w:rsid w:val="00E7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079">
      <w:bodyDiv w:val="1"/>
      <w:marLeft w:val="0"/>
      <w:marRight w:val="0"/>
      <w:marTop w:val="0"/>
      <w:marBottom w:val="0"/>
      <w:divBdr>
        <w:top w:val="none" w:sz="0" w:space="0" w:color="auto"/>
        <w:left w:val="none" w:sz="0" w:space="0" w:color="auto"/>
        <w:bottom w:val="none" w:sz="0" w:space="0" w:color="auto"/>
        <w:right w:val="none" w:sz="0" w:space="0" w:color="auto"/>
      </w:divBdr>
    </w:div>
    <w:div w:id="1182545742">
      <w:bodyDiv w:val="1"/>
      <w:marLeft w:val="0"/>
      <w:marRight w:val="0"/>
      <w:marTop w:val="0"/>
      <w:marBottom w:val="0"/>
      <w:divBdr>
        <w:top w:val="none" w:sz="0" w:space="0" w:color="auto"/>
        <w:left w:val="none" w:sz="0" w:space="0" w:color="auto"/>
        <w:bottom w:val="none" w:sz="0" w:space="0" w:color="auto"/>
        <w:right w:val="none" w:sz="0" w:space="0" w:color="auto"/>
      </w:divBdr>
    </w:div>
    <w:div w:id="1799687153">
      <w:bodyDiv w:val="1"/>
      <w:marLeft w:val="0"/>
      <w:marRight w:val="0"/>
      <w:marTop w:val="0"/>
      <w:marBottom w:val="0"/>
      <w:divBdr>
        <w:top w:val="none" w:sz="0" w:space="0" w:color="auto"/>
        <w:left w:val="none" w:sz="0" w:space="0" w:color="auto"/>
        <w:bottom w:val="none" w:sz="0" w:space="0" w:color="auto"/>
        <w:right w:val="none" w:sz="0" w:space="0" w:color="auto"/>
      </w:divBdr>
    </w:div>
    <w:div w:id="2086493200">
      <w:bodyDiv w:val="1"/>
      <w:marLeft w:val="0"/>
      <w:marRight w:val="0"/>
      <w:marTop w:val="0"/>
      <w:marBottom w:val="0"/>
      <w:divBdr>
        <w:top w:val="none" w:sz="0" w:space="0" w:color="auto"/>
        <w:left w:val="none" w:sz="0" w:space="0" w:color="auto"/>
        <w:bottom w:val="none" w:sz="0" w:space="0" w:color="auto"/>
        <w:right w:val="none" w:sz="0" w:space="0" w:color="auto"/>
      </w:divBdr>
    </w:div>
    <w:div w:id="21462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90072"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90385" TargetMode="External"/><Relationship Id="rId4" Type="http://schemas.openxmlformats.org/officeDocument/2006/relationships/settings" Target="settings.xml"/><Relationship Id="rId9" Type="http://schemas.openxmlformats.org/officeDocument/2006/relationships/hyperlink" Target="https://normativ.kontur.ru/document?moduleId=1&amp;documentId=490385"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dc:creator>
  <cp:lastModifiedBy>Оо9</cp:lastModifiedBy>
  <cp:revision>2</cp:revision>
  <cp:lastPrinted>2025-05-13T11:53:00Z</cp:lastPrinted>
  <dcterms:created xsi:type="dcterms:W3CDTF">2025-05-19T06:07:00Z</dcterms:created>
  <dcterms:modified xsi:type="dcterms:W3CDTF">2025-05-19T06:07:00Z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69274D52F42B429FB12A0948A61A43AF</vt:lpwstr>
  </property>
</Properties>
</file>